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A16B8" w14:textId="72F73D7B" w:rsidR="00C54B09" w:rsidRDefault="009C1359">
      <w:r>
        <w:rPr>
          <w:noProof/>
          <w:lang w:eastAsia="en-GB"/>
        </w:rPr>
        <w:drawing>
          <wp:anchor distT="0" distB="0" distL="114300" distR="114300" simplePos="0" relativeHeight="251660288" behindDoc="0" locked="0" layoutInCell="1" allowOverlap="1" wp14:anchorId="65A1FC73" wp14:editId="53055E20">
            <wp:simplePos x="0" y="0"/>
            <wp:positionH relativeFrom="margin">
              <wp:posOffset>-223047</wp:posOffset>
            </wp:positionH>
            <wp:positionV relativeFrom="page">
              <wp:posOffset>159060</wp:posOffset>
            </wp:positionV>
            <wp:extent cx="2973917" cy="1279547"/>
            <wp:effectExtent l="0" t="0" r="0" b="0"/>
            <wp:wrapThrough wrapText="bothSides">
              <wp:wrapPolygon edited="0">
                <wp:start x="10655" y="1286"/>
                <wp:lineTo x="5258" y="2573"/>
                <wp:lineTo x="4705" y="2894"/>
                <wp:lineTo x="4843" y="7075"/>
                <wp:lineTo x="1937" y="8683"/>
                <wp:lineTo x="830" y="9969"/>
                <wp:lineTo x="1245" y="18652"/>
                <wp:lineTo x="12177" y="19617"/>
                <wp:lineTo x="20341" y="19617"/>
                <wp:lineTo x="20618" y="12220"/>
                <wp:lineTo x="19649" y="8683"/>
                <wp:lineTo x="19372" y="5467"/>
                <wp:lineTo x="14252" y="1930"/>
                <wp:lineTo x="11623" y="1286"/>
                <wp:lineTo x="10655" y="1286"/>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4" cstate="print">
                      <a:extLst>
                        <a:ext uri="{28A0092B-C50C-407E-A947-70E740481C1C}">
                          <a14:useLocalDpi xmlns:a14="http://schemas.microsoft.com/office/drawing/2010/main"/>
                        </a:ext>
                      </a:extLst>
                    </a:blip>
                    <a:srcRect/>
                    <a:stretch>
                      <a:fillRect/>
                    </a:stretch>
                  </pic:blipFill>
                  <pic:spPr bwMode="auto">
                    <a:xfrm>
                      <a:off x="0" y="0"/>
                      <a:ext cx="2973917" cy="127954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D5D1F36" w14:textId="5C15014F" w:rsidR="009C1359" w:rsidRPr="009C1359" w:rsidRDefault="009C1359" w:rsidP="009C1359">
      <w:r w:rsidRPr="009C1359">
        <w:rPr>
          <w:rFonts w:ascii="Hannahs Messy Handwriting" w:hAnsi="Hannahs Messy Handwriting"/>
          <w:b/>
          <w:bCs/>
          <w:noProof/>
          <w:color w:val="325191"/>
          <w:sz w:val="40"/>
          <w:szCs w:val="40"/>
        </w:rPr>
        <mc:AlternateContent>
          <mc:Choice Requires="wps">
            <w:drawing>
              <wp:anchor distT="45720" distB="45720" distL="114300" distR="114300" simplePos="0" relativeHeight="251662336" behindDoc="0" locked="0" layoutInCell="1" allowOverlap="1" wp14:anchorId="7E8E56A0" wp14:editId="02C31575">
                <wp:simplePos x="0" y="0"/>
                <wp:positionH relativeFrom="page">
                  <wp:posOffset>5348133</wp:posOffset>
                </wp:positionH>
                <wp:positionV relativeFrom="paragraph">
                  <wp:posOffset>86050</wp:posOffset>
                </wp:positionV>
                <wp:extent cx="1541145" cy="1404620"/>
                <wp:effectExtent l="0" t="0" r="20955"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1404620"/>
                        </a:xfrm>
                        <a:prstGeom prst="rect">
                          <a:avLst/>
                        </a:prstGeom>
                        <a:solidFill>
                          <a:srgbClr val="FFFFFF"/>
                        </a:solidFill>
                        <a:ln w="9525">
                          <a:solidFill>
                            <a:schemeClr val="bg1"/>
                          </a:solidFill>
                          <a:miter lim="800000"/>
                          <a:headEnd/>
                          <a:tailEnd/>
                        </a:ln>
                      </wps:spPr>
                      <wps:txbx>
                        <w:txbxContent>
                          <w:p w14:paraId="2F80EC5C" w14:textId="4CAB46A8" w:rsidR="009C1359" w:rsidRDefault="009C1359">
                            <w:r>
                              <w:rPr>
                                <w:rFonts w:ascii="Hannahs Messy Handwriting" w:hAnsi="Hannahs Messy Handwriting"/>
                                <w:b/>
                                <w:bCs/>
                                <w:color w:val="325191"/>
                                <w:sz w:val="40"/>
                                <w:szCs w:val="40"/>
                              </w:rPr>
                              <w:t>About Us.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E8E56A0" id="_x0000_t202" coordsize="21600,21600" o:spt="202" path="m,l,21600r21600,l21600,xe">
                <v:stroke joinstyle="miter"/>
                <v:path gradientshapeok="t" o:connecttype="rect"/>
              </v:shapetype>
              <v:shape id="Text Box 2" o:spid="_x0000_s1026" type="#_x0000_t202" style="position:absolute;margin-left:421.1pt;margin-top:6.8pt;width:121.35pt;height:110.6pt;z-index:251662336;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T/AFgIAAB8EAAAOAAAAZHJzL2Uyb0RvYy54bWysk99u2yAUxu8n7R0Q94vtyOlaq07Vpcs0&#10;qfsjdXsAjLGNBhwGJHb29DvgNM2yu2m+QOADH+f8zsft3aQV2QvnJZiaFoucEmE4tNL0Nf3+bfvm&#10;mhIfmGmZAiNqehCe3q1fv7odbSWWMIBqhSMoYnw12poOIdgqyzwfhGZ+AVYYDHbgNAu4dH3WOjai&#10;ulbZMs+vshFcax1w4T3+fZiDdJ30u07w8KXrvAhE1RRzC2l0aWzimK1vWdU7ZgfJj2mwf8hCM2nw&#10;0pPUAwuM7Jz8S0pL7sBDFxYcdAZdJ7lINWA1RX5RzdPArEi1IBxvT5j8/5Pln/dP9qsjYXoHEzYw&#10;FeHtI/AfnhjYDMz04t45GAfBWry4iMiy0frqeDSi9pWPIs34CVpsMtsFSEJT53SkgnUSVMcGHE7Q&#10;xRQIj1euyqIoV5RwjBVlXl4tU1syVj0ft86HDwI0iZOaOuxqkmf7Rx9iOqx63hJv86Bku5VKpYXr&#10;m41yZM/QAdv0pQoutilDxprerJarmcAfEtGM4iTS9DODCwUtAzpZSV3T6zx+s7citvemTT4LTKp5&#10;jhkrc+QY0c0Qw9RMuDHybKA9IFEHs2PxheFkAPeLkhHdWlP/c8ecoER9NNiVm6Iso73Toly9RYTE&#10;nUea8wgzHKVqGiiZp5uQnkTiZe+xe1uZuL5kcswVXZhwH19MtPn5Ou16edfr3wAAAP//AwBQSwME&#10;FAAGAAgAAAAhABElm4ngAAAACwEAAA8AAABkcnMvZG93bnJldi54bWxMj8tOwzAQRfdI/IM1SOyo&#10;QxpVIcSpAAkWLFo1oHbrxJOHsMdR7KTh73FXZTm6R/eeybeL0WzG0fWWBDyuImBItVU9tQK+v94f&#10;UmDOS1JSW0IBv+hgW9ze5DJT9kwHnEvfslBCLpMCOu+HjHNXd2ikW9kBKWSNHY304RxbrkZ5DuVG&#10;8ziKNtzInsJCJwd867D+KScj4OOVV7tDua+aU6PnT300025vhLi/W16egXlc/BWGi35QhyI4VXYi&#10;5ZgWkCZxHNAQrDfALkCUJk/AKgHxOkmBFzn//0PxBwAA//8DAFBLAQItABQABgAIAAAAIQC2gziS&#10;/gAAAOEBAAATAAAAAAAAAAAAAAAAAAAAAABbQ29udGVudF9UeXBlc10ueG1sUEsBAi0AFAAGAAgA&#10;AAAhADj9If/WAAAAlAEAAAsAAAAAAAAAAAAAAAAALwEAAF9yZWxzLy5yZWxzUEsBAi0AFAAGAAgA&#10;AAAhAPDhP8AWAgAAHwQAAA4AAAAAAAAAAAAAAAAALgIAAGRycy9lMm9Eb2MueG1sUEsBAi0AFAAG&#10;AAgAAAAhABElm4ngAAAACwEAAA8AAAAAAAAAAAAAAAAAcAQAAGRycy9kb3ducmV2LnhtbFBLBQYA&#10;AAAABAAEAPMAAAB9BQAAAAA=&#10;" strokecolor="white [3212]">
                <v:textbox style="mso-fit-shape-to-text:t">
                  <w:txbxContent>
                    <w:p w14:paraId="2F80EC5C" w14:textId="4CAB46A8" w:rsidR="009C1359" w:rsidRDefault="009C1359">
                      <w:r>
                        <w:rPr>
                          <w:rFonts w:ascii="Hannahs Messy Handwriting" w:hAnsi="Hannahs Messy Handwriting"/>
                          <w:b/>
                          <w:bCs/>
                          <w:color w:val="325191"/>
                          <w:sz w:val="40"/>
                          <w:szCs w:val="40"/>
                        </w:rPr>
                        <w:t>About Us.</w:t>
                      </w:r>
                    </w:p>
                  </w:txbxContent>
                </v:textbox>
                <w10:wrap type="square" anchorx="page"/>
              </v:shape>
            </w:pict>
          </mc:Fallback>
        </mc:AlternateContent>
      </w:r>
    </w:p>
    <w:p w14:paraId="1BC84675" w14:textId="1C865825" w:rsidR="009C1359" w:rsidRPr="009C1359" w:rsidRDefault="009C1359" w:rsidP="009C1359"/>
    <w:p w14:paraId="57139CE8" w14:textId="61EE61E9" w:rsidR="009C1359" w:rsidRPr="009C1359" w:rsidRDefault="00E658F9" w:rsidP="009C1359">
      <w:r>
        <w:rPr>
          <w:noProof/>
        </w:rPr>
        <mc:AlternateContent>
          <mc:Choice Requires="wps">
            <w:drawing>
              <wp:anchor distT="45720" distB="45720" distL="114300" distR="114300" simplePos="0" relativeHeight="251669504" behindDoc="0" locked="0" layoutInCell="1" allowOverlap="1" wp14:anchorId="59722DC5" wp14:editId="69BC1676">
                <wp:simplePos x="0" y="0"/>
                <wp:positionH relativeFrom="margin">
                  <wp:posOffset>350520</wp:posOffset>
                </wp:positionH>
                <wp:positionV relativeFrom="paragraph">
                  <wp:posOffset>802005</wp:posOffset>
                </wp:positionV>
                <wp:extent cx="5958840" cy="1594485"/>
                <wp:effectExtent l="0" t="0" r="22860" b="2476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8840" cy="1594485"/>
                        </a:xfrm>
                        <a:prstGeom prst="rect">
                          <a:avLst/>
                        </a:prstGeom>
                        <a:solidFill>
                          <a:srgbClr val="FFFFFF"/>
                        </a:solidFill>
                        <a:ln w="9525">
                          <a:solidFill>
                            <a:schemeClr val="bg1"/>
                          </a:solidFill>
                          <a:miter lim="800000"/>
                          <a:headEnd/>
                          <a:tailEnd/>
                        </a:ln>
                      </wps:spPr>
                      <wps:txbx>
                        <w:txbxContent>
                          <w:p w14:paraId="73AA5481" w14:textId="624B30ED" w:rsidR="009C1359" w:rsidRPr="00C373F9" w:rsidRDefault="009C1359">
                            <w:pPr>
                              <w:rPr>
                                <w:rFonts w:cstheme="minorHAnsi"/>
                                <w:color w:val="444444"/>
                                <w:sz w:val="24"/>
                                <w:szCs w:val="24"/>
                                <w:shd w:val="clear" w:color="auto" w:fill="FFFFFF"/>
                              </w:rPr>
                            </w:pPr>
                            <w:r w:rsidRPr="00C373F9">
                              <w:rPr>
                                <w:rFonts w:cstheme="minorHAnsi"/>
                                <w:b/>
                                <w:bCs/>
                                <w:sz w:val="24"/>
                                <w:szCs w:val="24"/>
                              </w:rPr>
                              <w:t xml:space="preserve">Our </w:t>
                            </w:r>
                            <w:proofErr w:type="gramStart"/>
                            <w:r w:rsidRPr="00C373F9">
                              <w:rPr>
                                <w:rFonts w:cstheme="minorHAnsi"/>
                                <w:b/>
                                <w:bCs/>
                                <w:sz w:val="24"/>
                                <w:szCs w:val="24"/>
                              </w:rPr>
                              <w:t>Ethos</w:t>
                            </w:r>
                            <w:r w:rsidR="005E175E" w:rsidRPr="00C373F9">
                              <w:rPr>
                                <w:rFonts w:cstheme="minorHAnsi"/>
                                <w:b/>
                                <w:bCs/>
                                <w:sz w:val="24"/>
                                <w:szCs w:val="24"/>
                              </w:rPr>
                              <w:t xml:space="preserve"> </w:t>
                            </w:r>
                            <w:r w:rsidRPr="00C373F9">
                              <w:rPr>
                                <w:rFonts w:cstheme="minorHAnsi"/>
                                <w:b/>
                                <w:bCs/>
                                <w:sz w:val="24"/>
                                <w:szCs w:val="24"/>
                              </w:rPr>
                              <w:t xml:space="preserve"> -</w:t>
                            </w:r>
                            <w:proofErr w:type="gramEnd"/>
                            <w:r w:rsidRPr="00C373F9">
                              <w:rPr>
                                <w:rFonts w:cstheme="minorHAnsi"/>
                                <w:b/>
                                <w:bCs/>
                                <w:sz w:val="24"/>
                                <w:szCs w:val="24"/>
                              </w:rPr>
                              <w:t xml:space="preserve"> </w:t>
                            </w:r>
                            <w:r w:rsidR="00E658F9" w:rsidRPr="00C373F9">
                              <w:rPr>
                                <w:rFonts w:cstheme="minorHAnsi"/>
                                <w:sz w:val="24"/>
                                <w:szCs w:val="24"/>
                              </w:rPr>
                              <w:t xml:space="preserve"> </w:t>
                            </w:r>
                            <w:r w:rsidR="00F35C57" w:rsidRPr="00C373F9">
                              <w:rPr>
                                <w:rFonts w:cstheme="minorHAnsi"/>
                                <w:color w:val="201F1E"/>
                                <w:sz w:val="24"/>
                                <w:szCs w:val="24"/>
                                <w:shd w:val="clear" w:color="auto" w:fill="FFFFFF"/>
                              </w:rPr>
                              <w:t xml:space="preserve">Grindleford and Eyam Playgroup is a small, rural setting based in the beautiful Peak District. Our dedicated team of childcare practitioners are passionate about providing a safe, environment where children are encouraged to freely explore, discover, </w:t>
                            </w:r>
                            <w:r w:rsidR="002F2171" w:rsidRPr="00C373F9">
                              <w:rPr>
                                <w:rFonts w:cstheme="minorHAnsi"/>
                                <w:color w:val="201F1E"/>
                                <w:sz w:val="24"/>
                                <w:szCs w:val="24"/>
                                <w:shd w:val="clear" w:color="auto" w:fill="FFFFFF"/>
                              </w:rPr>
                              <w:t>learn,</w:t>
                            </w:r>
                            <w:r w:rsidR="00F35C57" w:rsidRPr="00C373F9">
                              <w:rPr>
                                <w:rFonts w:cstheme="minorHAnsi"/>
                                <w:color w:val="201F1E"/>
                                <w:sz w:val="24"/>
                                <w:szCs w:val="24"/>
                                <w:shd w:val="clear" w:color="auto" w:fill="FFFFFF"/>
                              </w:rPr>
                              <w:t xml:space="preserve"> and take appropriate risks. Our high adult to child ratios </w:t>
                            </w:r>
                            <w:r w:rsidR="002F2171" w:rsidRPr="00C373F9">
                              <w:rPr>
                                <w:rFonts w:cstheme="minorHAnsi"/>
                                <w:color w:val="201F1E"/>
                                <w:sz w:val="24"/>
                                <w:szCs w:val="24"/>
                                <w:shd w:val="clear" w:color="auto" w:fill="FFFFFF"/>
                              </w:rPr>
                              <w:t>enables</w:t>
                            </w:r>
                            <w:r w:rsidR="00F35C57" w:rsidRPr="00C373F9">
                              <w:rPr>
                                <w:rFonts w:cstheme="minorHAnsi"/>
                                <w:color w:val="201F1E"/>
                                <w:sz w:val="24"/>
                                <w:szCs w:val="24"/>
                                <w:shd w:val="clear" w:color="auto" w:fill="FFFFFF"/>
                              </w:rPr>
                              <w:t xml:space="preserve"> us to provide endless </w:t>
                            </w:r>
                            <w:proofErr w:type="gramStart"/>
                            <w:r w:rsidR="00F35C57" w:rsidRPr="00C373F9">
                              <w:rPr>
                                <w:rFonts w:cstheme="minorHAnsi"/>
                                <w:color w:val="201F1E"/>
                                <w:sz w:val="24"/>
                                <w:szCs w:val="24"/>
                                <w:shd w:val="clear" w:color="auto" w:fill="FFFFFF"/>
                              </w:rPr>
                              <w:t>opportunities  for</w:t>
                            </w:r>
                            <w:proofErr w:type="gramEnd"/>
                            <w:r w:rsidR="00F35C57" w:rsidRPr="00C373F9">
                              <w:rPr>
                                <w:rFonts w:cstheme="minorHAnsi"/>
                                <w:color w:val="201F1E"/>
                                <w:sz w:val="24"/>
                                <w:szCs w:val="24"/>
                                <w:shd w:val="clear" w:color="auto" w:fill="FFFFFF"/>
                              </w:rPr>
                              <w:t xml:space="preserve"> new experiences and challenges, improving children’s educational, physical and social skills by bringing learning to life, increasing confidence and independence whilst nurturing self-esteem and resilience.</w:t>
                            </w:r>
                          </w:p>
                          <w:p w14:paraId="5A878B6D" w14:textId="76F62201" w:rsidR="00E658F9" w:rsidRPr="009C1359" w:rsidRDefault="00E658F9">
                            <w:pPr>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722DC5" id="_x0000_s1027" type="#_x0000_t202" style="position:absolute;margin-left:27.6pt;margin-top:63.15pt;width:469.2pt;height:125.5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aK7GAIAACYEAAAOAAAAZHJzL2Uyb0RvYy54bWysk82O2yAQx++V+g6Ie+MkitvEirPaZpuq&#10;0vZD2vYBMGAbFTMUSOz06Ttgbza7vVX1ATEe+M/Mb4btzdBpcpLOKzAlXczmlEjDQSjTlPTH98Ob&#10;NSU+MCOYBiNLepae3uxev9r2tpBLaEEL6QiKGF/0tqRtCLbIMs9b2TE/AysNOmtwHQtouiYTjvWo&#10;3ulsOZ+/zXpwwjrg0nv8ezc66S7p17Xk4WtdexmILinmFtLq0lrFNdttWdE4ZlvFpzTYP2TRMWUw&#10;6EXqjgVGjk79JdUp7sBDHWYcugzqWnGZasBqFvMX1Ty0zMpUC8Lx9oLJ/z9Z/uX0YL85Eob3MGAD&#10;UxHe3gP/6YmBfctMI2+dg76VTGDgRUSW9dYX09WI2hc+ilT9ZxDYZHYMkISG2nWRCtZJUB0bcL5A&#10;l0MgHH/mm3y9XqGLo2+Rb1ardZ5isOLxunU+fJTQkbgpqcOuJnl2uvchpsOKxyMxmgetxEFpnQzX&#10;VHvtyInhBBzSN6k/O6YN6Uu6yZf5SOCZRBxGeRGpmpHBi0CdCjjJWnUlXc/jN85WxPbBiDRngSk9&#10;7jFjbSaOEd0IMQzVQJSYIEesFYgzgnUwDi4+NNy04H5T0uPQltT/OjInKdGfDDZns1hFkiEZq/zd&#10;Eg137amuPcxwlCppoGTc7kN6GRGbgVtsYq0S3qdMppRxGBP16eHEab+206mn5737AwAA//8DAFBL&#10;AwQUAAYACAAAACEAaCcwqeAAAAAKAQAADwAAAGRycy9kb3ducmV2LnhtbEyPwU6DQBCG7ya+w2ZM&#10;vNlFaKkgS2M09mYa0VSPCzsCkZ0l7LZFn97xpMeZ+fLP9xeb2Q7iiJPvHSm4XkQgkBpnemoVvL48&#10;Xt2A8EGT0YMjVPCFHjbl+Vmhc+NO9IzHKrSCQ8jnWkEXwphL6ZsOrfYLNyLx7cNNVgcep1aaSZ84&#10;3A4yjqJUWt0Tf+j0iPcdNp/VwSrwTZTud8tq/1bLLX5nxjy8b5+UuryY725BBJzDHwy/+qwOJTvV&#10;7kDGi0HBahUzyfs4TUAwkGVJCqJWkKzXS5BlIf9XKH8AAAD//wMAUEsBAi0AFAAGAAgAAAAhALaD&#10;OJL+AAAA4QEAABMAAAAAAAAAAAAAAAAAAAAAAFtDb250ZW50X1R5cGVzXS54bWxQSwECLQAUAAYA&#10;CAAAACEAOP0h/9YAAACUAQAACwAAAAAAAAAAAAAAAAAvAQAAX3JlbHMvLnJlbHNQSwECLQAUAAYA&#10;CAAAACEAiAGiuxgCAAAmBAAADgAAAAAAAAAAAAAAAAAuAgAAZHJzL2Uyb0RvYy54bWxQSwECLQAU&#10;AAYACAAAACEAaCcwqeAAAAAKAQAADwAAAAAAAAAAAAAAAAByBAAAZHJzL2Rvd25yZXYueG1sUEsF&#10;BgAAAAAEAAQA8wAAAH8FAAAAAA==&#10;" strokecolor="white [3212]">
                <v:textbox>
                  <w:txbxContent>
                    <w:p w14:paraId="73AA5481" w14:textId="624B30ED" w:rsidR="009C1359" w:rsidRPr="00C373F9" w:rsidRDefault="009C1359">
                      <w:pPr>
                        <w:rPr>
                          <w:rFonts w:cstheme="minorHAnsi"/>
                          <w:color w:val="444444"/>
                          <w:sz w:val="24"/>
                          <w:szCs w:val="24"/>
                          <w:shd w:val="clear" w:color="auto" w:fill="FFFFFF"/>
                        </w:rPr>
                      </w:pPr>
                      <w:r w:rsidRPr="00C373F9">
                        <w:rPr>
                          <w:rFonts w:cstheme="minorHAnsi"/>
                          <w:b/>
                          <w:bCs/>
                          <w:sz w:val="24"/>
                          <w:szCs w:val="24"/>
                        </w:rPr>
                        <w:t xml:space="preserve">Our </w:t>
                      </w:r>
                      <w:proofErr w:type="gramStart"/>
                      <w:r w:rsidRPr="00C373F9">
                        <w:rPr>
                          <w:rFonts w:cstheme="minorHAnsi"/>
                          <w:b/>
                          <w:bCs/>
                          <w:sz w:val="24"/>
                          <w:szCs w:val="24"/>
                        </w:rPr>
                        <w:t>Ethos</w:t>
                      </w:r>
                      <w:r w:rsidR="005E175E" w:rsidRPr="00C373F9">
                        <w:rPr>
                          <w:rFonts w:cstheme="minorHAnsi"/>
                          <w:b/>
                          <w:bCs/>
                          <w:sz w:val="24"/>
                          <w:szCs w:val="24"/>
                        </w:rPr>
                        <w:t xml:space="preserve"> </w:t>
                      </w:r>
                      <w:r w:rsidRPr="00C373F9">
                        <w:rPr>
                          <w:rFonts w:cstheme="minorHAnsi"/>
                          <w:b/>
                          <w:bCs/>
                          <w:sz w:val="24"/>
                          <w:szCs w:val="24"/>
                        </w:rPr>
                        <w:t xml:space="preserve"> -</w:t>
                      </w:r>
                      <w:proofErr w:type="gramEnd"/>
                      <w:r w:rsidRPr="00C373F9">
                        <w:rPr>
                          <w:rFonts w:cstheme="minorHAnsi"/>
                          <w:b/>
                          <w:bCs/>
                          <w:sz w:val="24"/>
                          <w:szCs w:val="24"/>
                        </w:rPr>
                        <w:t xml:space="preserve"> </w:t>
                      </w:r>
                      <w:r w:rsidR="00E658F9" w:rsidRPr="00C373F9">
                        <w:rPr>
                          <w:rFonts w:cstheme="minorHAnsi"/>
                          <w:sz w:val="24"/>
                          <w:szCs w:val="24"/>
                        </w:rPr>
                        <w:t xml:space="preserve"> </w:t>
                      </w:r>
                      <w:r w:rsidR="00F35C57" w:rsidRPr="00C373F9">
                        <w:rPr>
                          <w:rFonts w:cstheme="minorHAnsi"/>
                          <w:color w:val="201F1E"/>
                          <w:sz w:val="24"/>
                          <w:szCs w:val="24"/>
                          <w:shd w:val="clear" w:color="auto" w:fill="FFFFFF"/>
                        </w:rPr>
                        <w:t xml:space="preserve">Grindleford and Eyam Playgroup is a small, rural setting based in the beautiful Peak District. Our dedicated team of childcare practitioners are passionate about providing a safe, environment where children are encouraged to freely explore, discover, </w:t>
                      </w:r>
                      <w:r w:rsidR="002F2171" w:rsidRPr="00C373F9">
                        <w:rPr>
                          <w:rFonts w:cstheme="minorHAnsi"/>
                          <w:color w:val="201F1E"/>
                          <w:sz w:val="24"/>
                          <w:szCs w:val="24"/>
                          <w:shd w:val="clear" w:color="auto" w:fill="FFFFFF"/>
                        </w:rPr>
                        <w:t>learn,</w:t>
                      </w:r>
                      <w:r w:rsidR="00F35C57" w:rsidRPr="00C373F9">
                        <w:rPr>
                          <w:rFonts w:cstheme="minorHAnsi"/>
                          <w:color w:val="201F1E"/>
                          <w:sz w:val="24"/>
                          <w:szCs w:val="24"/>
                          <w:shd w:val="clear" w:color="auto" w:fill="FFFFFF"/>
                        </w:rPr>
                        <w:t xml:space="preserve"> and take appropriate risks. Our high adult to child ratios </w:t>
                      </w:r>
                      <w:r w:rsidR="002F2171" w:rsidRPr="00C373F9">
                        <w:rPr>
                          <w:rFonts w:cstheme="minorHAnsi"/>
                          <w:color w:val="201F1E"/>
                          <w:sz w:val="24"/>
                          <w:szCs w:val="24"/>
                          <w:shd w:val="clear" w:color="auto" w:fill="FFFFFF"/>
                        </w:rPr>
                        <w:t>enables</w:t>
                      </w:r>
                      <w:r w:rsidR="00F35C57" w:rsidRPr="00C373F9">
                        <w:rPr>
                          <w:rFonts w:cstheme="minorHAnsi"/>
                          <w:color w:val="201F1E"/>
                          <w:sz w:val="24"/>
                          <w:szCs w:val="24"/>
                          <w:shd w:val="clear" w:color="auto" w:fill="FFFFFF"/>
                        </w:rPr>
                        <w:t xml:space="preserve"> us to provide endless </w:t>
                      </w:r>
                      <w:proofErr w:type="gramStart"/>
                      <w:r w:rsidR="00F35C57" w:rsidRPr="00C373F9">
                        <w:rPr>
                          <w:rFonts w:cstheme="minorHAnsi"/>
                          <w:color w:val="201F1E"/>
                          <w:sz w:val="24"/>
                          <w:szCs w:val="24"/>
                          <w:shd w:val="clear" w:color="auto" w:fill="FFFFFF"/>
                        </w:rPr>
                        <w:t>opportunities  for</w:t>
                      </w:r>
                      <w:proofErr w:type="gramEnd"/>
                      <w:r w:rsidR="00F35C57" w:rsidRPr="00C373F9">
                        <w:rPr>
                          <w:rFonts w:cstheme="minorHAnsi"/>
                          <w:color w:val="201F1E"/>
                          <w:sz w:val="24"/>
                          <w:szCs w:val="24"/>
                          <w:shd w:val="clear" w:color="auto" w:fill="FFFFFF"/>
                        </w:rPr>
                        <w:t xml:space="preserve"> new experiences and challenges, improving children’s educational, physical and social skills by bringing learning to life, increasing confidence and independence whilst nurturing self-esteem and resilience.</w:t>
                      </w:r>
                    </w:p>
                    <w:p w14:paraId="5A878B6D" w14:textId="76F62201" w:rsidR="00E658F9" w:rsidRPr="009C1359" w:rsidRDefault="00E658F9">
                      <w:pPr>
                        <w:rPr>
                          <w:sz w:val="24"/>
                          <w:szCs w:val="24"/>
                        </w:rPr>
                      </w:pPr>
                    </w:p>
                  </w:txbxContent>
                </v:textbox>
                <w10:wrap type="square" anchorx="margin"/>
              </v:shape>
            </w:pict>
          </mc:Fallback>
        </mc:AlternateContent>
      </w:r>
      <w:r w:rsidR="009C1359">
        <w:rPr>
          <w:noProof/>
        </w:rPr>
        <mc:AlternateContent>
          <mc:Choice Requires="wps">
            <w:drawing>
              <wp:anchor distT="0" distB="0" distL="114300" distR="114300" simplePos="0" relativeHeight="251663360" behindDoc="0" locked="0" layoutInCell="1" allowOverlap="1" wp14:anchorId="3B5F562E" wp14:editId="61A5436B">
                <wp:simplePos x="0" y="0"/>
                <wp:positionH relativeFrom="column">
                  <wp:posOffset>-308344</wp:posOffset>
                </wp:positionH>
                <wp:positionV relativeFrom="paragraph">
                  <wp:posOffset>653207</wp:posOffset>
                </wp:positionV>
                <wp:extent cx="7251404" cy="1924493"/>
                <wp:effectExtent l="19050" t="19050" r="26035" b="19050"/>
                <wp:wrapNone/>
                <wp:docPr id="1" name="Flowchart: Terminator 1"/>
                <wp:cNvGraphicFramePr/>
                <a:graphic xmlns:a="http://schemas.openxmlformats.org/drawingml/2006/main">
                  <a:graphicData uri="http://schemas.microsoft.com/office/word/2010/wordprocessingShape">
                    <wps:wsp>
                      <wps:cNvSpPr/>
                      <wps:spPr>
                        <a:xfrm>
                          <a:off x="0" y="0"/>
                          <a:ext cx="7251404" cy="1924493"/>
                        </a:xfrm>
                        <a:prstGeom prst="flowChartTerminator">
                          <a:avLst/>
                        </a:prstGeom>
                        <a:ln w="38100">
                          <a:solidFill>
                            <a:srgbClr val="00206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CE7627" id="_x0000_t116" coordsize="21600,21600" o:spt="116" path="m3475,qx,10800,3475,21600l18125,21600qx21600,10800,18125,xe">
                <v:stroke joinstyle="miter"/>
                <v:path gradientshapeok="t" o:connecttype="rect" textboxrect="1018,3163,20582,18437"/>
              </v:shapetype>
              <v:shape id="Flowchart: Terminator 1" o:spid="_x0000_s1026" type="#_x0000_t116" style="position:absolute;margin-left:-24.3pt;margin-top:51.45pt;width:571pt;height:151.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1mylAIAAHkFAAAOAAAAZHJzL2Uyb0RvYy54bWysVMlu2zAQvRfoPxC8N1qibELkwHDgokCQ&#10;Bk2KnGmKtIRSJDukLbtf3yEly0Ya9FD0Qs1o1jfb7d2uU2QrwLVGVzQ7SykRmpu61euKfn9Zfrqm&#10;xHmma6aMFhXdC0fvZh8/3Pa2FLlpjKoFEHSiXdnbijbe2zJJHG9Ex9yZsUKjUBromEcW1kkNrEfv&#10;nUryNL1MegO1BcOFc/j3fhDSWfQvpeD+q5ROeKIqirn5+EJ8V+FNZresXAOzTcvHNNg/ZNGxVmPQ&#10;ydU984xsoP3DVddyMM5If8ZNlxgpWy4iBkSTpW/QPDfMiogFi+PsVCb3/9zyx+0TkLbG3lGiWYct&#10;WirT84aBL8mLgK7VzBsgWShVb12JFs/2CUbOIRlw7yR04YuIyC6Wdz+VV+w84fjzKr/IirSghKMs&#10;u8mL4uY8eE2O5hac/yxMRwJRUYmpLEIqx0Rildn2wfnB8mARgitN+oqeX2dpGtWcUW29bJUKQgfr&#10;1UIB2bIwCmmeXsbuY/ATNeSUxowC0AFapPxeiSHANyGxWggmHyKEORWTW8a50P5yBKU0agcziSlM&#10;htl7hsrH+mL4UTeYiTi/k+GI6W8RJ4sY1Wg/GWMbDbwXuf4xRR70D+gHzAH+ytR7HBIww/Y4y5ct&#10;tueBOf/EANcFFwtPgP+KT+hYRc1IUdIY+PXe/6CPU4xSSnpcv4q6nxsGghL1ReN832RFEfY1MsXF&#10;VY4MnEpWpxK96RYG24ozjNlFMuh7dSAlmO4VL8U8REUR0xxjV5R7ODALP5wFvDVczOdRDXfUMv+g&#10;ny0PzkNVw7y97F4Z2HFGPY73ozmsKivfzOagGyy1mW+8kW0c3GNdx3rjfsdNGG9ROCCnfNQ6XszZ&#10;bwAAAP//AwBQSwMEFAAGAAgAAAAhAPHtWYLhAAAADAEAAA8AAABkcnMvZG93bnJldi54bWxMj0FL&#10;w0AQhe+C/2EZwYu0u9YQkjSbokJRj7YF6W2aHZNodjZkt238925Pehzex3vflKvJ9uJEo+8ca7if&#10;KxDEtTMdNxp22/UsA+EDssHeMWn4IQ+r6vqqxMK4M7/TaRMaEUvYF6ihDWEopPR1Sxb93A3EMft0&#10;o8UQz7GRZsRzLLe9XCiVSosdx4UWB3puqf7eHK2GfZO/pDtcD1+qTrav2Rt9ZE93Wt/eTI9LEIGm&#10;8AfDRT+qQxWdDu7IxotewyzJ0ojGQC1yEBdC5Q8JiIOGRKUKZFXK/09UvwAAAP//AwBQSwECLQAU&#10;AAYACAAAACEAtoM4kv4AAADhAQAAEwAAAAAAAAAAAAAAAAAAAAAAW0NvbnRlbnRfVHlwZXNdLnht&#10;bFBLAQItABQABgAIAAAAIQA4/SH/1gAAAJQBAAALAAAAAAAAAAAAAAAAAC8BAABfcmVscy8ucmVs&#10;c1BLAQItABQABgAIAAAAIQBEP1mylAIAAHkFAAAOAAAAAAAAAAAAAAAAAC4CAABkcnMvZTJvRG9j&#10;LnhtbFBLAQItABQABgAIAAAAIQDx7VmC4QAAAAwBAAAPAAAAAAAAAAAAAAAAAO4EAABkcnMvZG93&#10;bnJldi54bWxQSwUGAAAAAAQABADzAAAA/AUAAAAA&#10;" fillcolor="white [3201]" strokecolor="#002060" strokeweight="3pt"/>
            </w:pict>
          </mc:Fallback>
        </mc:AlternateContent>
      </w:r>
    </w:p>
    <w:p w14:paraId="4C4EB74F" w14:textId="5C1E25A3" w:rsidR="009C1359" w:rsidRPr="009C1359" w:rsidRDefault="009C1359" w:rsidP="009C1359"/>
    <w:p w14:paraId="2D785AED" w14:textId="4BD38EC5" w:rsidR="009C1359" w:rsidRPr="009C1359" w:rsidRDefault="009C1359" w:rsidP="009C1359"/>
    <w:p w14:paraId="5C286261" w14:textId="0EA973F3" w:rsidR="009C1359" w:rsidRDefault="009C1359" w:rsidP="009C1359"/>
    <w:p w14:paraId="2FD0AC9B" w14:textId="11E042E7" w:rsidR="009C1359" w:rsidRPr="009C1359" w:rsidRDefault="009C1359" w:rsidP="00C373F9">
      <w:pPr>
        <w:tabs>
          <w:tab w:val="left" w:pos="7401"/>
        </w:tabs>
      </w:pPr>
      <w:r>
        <w:rPr>
          <w:noProof/>
        </w:rPr>
        <mc:AlternateContent>
          <mc:Choice Requires="wps">
            <w:drawing>
              <wp:anchor distT="0" distB="0" distL="114300" distR="114300" simplePos="0" relativeHeight="251658240" behindDoc="0" locked="0" layoutInCell="1" allowOverlap="1" wp14:anchorId="2A6E1096" wp14:editId="6894E4EF">
                <wp:simplePos x="0" y="0"/>
                <wp:positionH relativeFrom="page">
                  <wp:posOffset>-3175</wp:posOffset>
                </wp:positionH>
                <wp:positionV relativeFrom="page">
                  <wp:posOffset>1469390</wp:posOffset>
                </wp:positionV>
                <wp:extent cx="10812145" cy="227965"/>
                <wp:effectExtent l="0" t="0" r="8255" b="635"/>
                <wp:wrapThrough wrapText="bothSides">
                  <wp:wrapPolygon edited="0">
                    <wp:start x="0" y="0"/>
                    <wp:lineTo x="0" y="19855"/>
                    <wp:lineTo x="21578" y="19855"/>
                    <wp:lineTo x="21578" y="0"/>
                    <wp:lineTo x="0" y="0"/>
                  </wp:wrapPolygon>
                </wp:wrapThrough>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12145" cy="227965"/>
                        </a:xfrm>
                        <a:prstGeom prst="rect">
                          <a:avLst/>
                        </a:prstGeom>
                        <a:solidFill>
                          <a:srgbClr val="7FB043"/>
                        </a:solid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7C3B783" id="Rectangle 5" o:spid="_x0000_s1026" style="position:absolute;margin-left:-.25pt;margin-top:115.7pt;width:851.35pt;height:17.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XgkUQIAAKQEAAAOAAAAZHJzL2Uyb0RvYy54bWysVE1v2zAMvQ/YfxB0Xx17ST+MOkXWIsOA&#10;oC3QDj0zshQbk0VNUuJ0v36U7KRBt9Owi0CKNPn0+Ojrm32n2U4636KpeH424UwagXVrNhX//rz8&#10;dMmZD2Bq0GhkxV+l5zfzjx+ue1vKAhvUtXSMihhf9rbiTQi2zDIvGtmBP0MrDQUVug4CuW6T1Q56&#10;qt7prJhMzrMeXW0dCuk93d4NQT5P9ZWSIjwo5WVguuKELaTTpXMdz2x+DeXGgW1aMcKAf0DRQWuo&#10;6bHUHQRgW9f+UaprhUOPKpwJ7DJUqhUyvYFek0/eveapASvTW4gcb480+f9XVtzvnuyji9C9XaH4&#10;4YmRrLe+PEai48ecvXJdzCXgbJ9YfD2yKPeBCbrMJ5d5kU9nnAkKFsXF1fks8pxBefjcOh++SuxY&#10;NCruaEyJPditfBhSDykJGeq2XrZaJ8dt1rfasR3QSC+WXybTz2N1f5qmDesrfjUrIg4gZSkNgczO&#10;1hX3ZsMZ6A1JVgSXWhuMDZIcYus78M3QIlUdO2gTEcikqxHpGzvRWmP9+uiYw0Fo3oplS9VW4MMj&#10;OFIWaZC2JTzQoTQSQhwtzhp0v/52H/Np4BTlrCelEvyfW3CSM/3NkBSu8uk0Sjs509lFQY47jaxP&#10;I2bb3SIxl9NeWpHMmB/0wVQOuxdaqkXsSiEwgnoPRI3ObRg2iNZSyMUipZGcLYSVebIiFo88RR6f&#10;9y/g7DjnQBK5x4OqoXw37iE3fmlwsQ2o2qSFN15HZdIqJDWNaxt37dRPWW8/l/lvAAAA//8DAFBL&#10;AwQUAAYACAAAACEAR6FqW+AAAAAKAQAADwAAAGRycy9kb3ducmV2LnhtbEyPzU7DMBCE70i8g7VI&#10;XFDr/EBTpXEqhIADF0SBnt14SaLa6xA7bnh73BMcZ2c08221nY1mAUfXWxKQLhNgSI1VPbUCPt6f&#10;FmtgzktSUltCAT/oYFtfXlSyVPZEbxh2vmWxhFwpBXTeDyXnrunQSLe0A1L0vuxopI9ybLka5SmW&#10;G82zJFlxI3uKC50c8KHD5ribjIDwOtE+nexjXhxfntc33+FTN0GI66v5fgPM4+z/wnDGj+hQR6aD&#10;nUg5pgUs7mJQQJant8DOfpFkGbBDPK2KHHhd8f8v1L8AAAD//wMAUEsBAi0AFAAGAAgAAAAhALaD&#10;OJL+AAAA4QEAABMAAAAAAAAAAAAAAAAAAAAAAFtDb250ZW50X1R5cGVzXS54bWxQSwECLQAUAAYA&#10;CAAAACEAOP0h/9YAAACUAQAACwAAAAAAAAAAAAAAAAAvAQAAX3JlbHMvLnJlbHNQSwECLQAUAAYA&#10;CAAAACEA0UV4JFECAACkBAAADgAAAAAAAAAAAAAAAAAuAgAAZHJzL2Uyb0RvYy54bWxQSwECLQAU&#10;AAYACAAAACEAR6FqW+AAAAAKAQAADwAAAAAAAAAAAAAAAACrBAAAZHJzL2Rvd25yZXYueG1sUEsF&#10;BgAAAAAEAAQA8wAAALgFAAAAAA==&#10;" fillcolor="#7fb043" stroked="f">
                <w10:wrap type="through" anchorx="page" anchory="page"/>
              </v:rect>
            </w:pict>
          </mc:Fallback>
        </mc:AlternateContent>
      </w:r>
      <w:r>
        <w:tab/>
      </w:r>
    </w:p>
    <w:p w14:paraId="3BB4849F" w14:textId="3AF381FC" w:rsidR="009C1359" w:rsidRPr="009C1359" w:rsidRDefault="00A745AA" w:rsidP="009C1359">
      <w:r>
        <w:rPr>
          <w:noProof/>
        </w:rPr>
        <mc:AlternateContent>
          <mc:Choice Requires="wps">
            <w:drawing>
              <wp:anchor distT="45720" distB="45720" distL="114300" distR="114300" simplePos="0" relativeHeight="251671552" behindDoc="0" locked="0" layoutInCell="1" allowOverlap="1" wp14:anchorId="03BA41D8" wp14:editId="5B99537A">
                <wp:simplePos x="0" y="0"/>
                <wp:positionH relativeFrom="column">
                  <wp:posOffset>265430</wp:posOffset>
                </wp:positionH>
                <wp:positionV relativeFrom="paragraph">
                  <wp:posOffset>444631</wp:posOffset>
                </wp:positionV>
                <wp:extent cx="6187440" cy="2115820"/>
                <wp:effectExtent l="0" t="0" r="22860" b="1778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7440" cy="2115820"/>
                        </a:xfrm>
                        <a:prstGeom prst="rect">
                          <a:avLst/>
                        </a:prstGeom>
                        <a:solidFill>
                          <a:srgbClr val="FFFFFF"/>
                        </a:solidFill>
                        <a:ln w="9525">
                          <a:solidFill>
                            <a:schemeClr val="bg1"/>
                          </a:solidFill>
                          <a:miter lim="800000"/>
                          <a:headEnd/>
                          <a:tailEnd/>
                        </a:ln>
                      </wps:spPr>
                      <wps:txbx>
                        <w:txbxContent>
                          <w:p w14:paraId="6C7DE0D6" w14:textId="01626542" w:rsidR="00F41F05" w:rsidRDefault="009C1359" w:rsidP="00F41F05">
                            <w:pPr>
                              <w:rPr>
                                <w:sz w:val="24"/>
                                <w:szCs w:val="24"/>
                              </w:rPr>
                            </w:pPr>
                            <w:r w:rsidRPr="009C1359">
                              <w:rPr>
                                <w:b/>
                                <w:bCs/>
                                <w:sz w:val="24"/>
                                <w:szCs w:val="24"/>
                              </w:rPr>
                              <w:t xml:space="preserve">How We Achieve This - </w:t>
                            </w:r>
                            <w:r w:rsidR="00F41F05">
                              <w:rPr>
                                <w:sz w:val="24"/>
                                <w:szCs w:val="24"/>
                              </w:rPr>
                              <w:t xml:space="preserve">We hugely value the benefits of outdoor </w:t>
                            </w:r>
                            <w:r w:rsidR="002F2171">
                              <w:rPr>
                                <w:sz w:val="24"/>
                                <w:szCs w:val="24"/>
                              </w:rPr>
                              <w:t>play,</w:t>
                            </w:r>
                            <w:r w:rsidR="00F41F05">
                              <w:rPr>
                                <w:sz w:val="24"/>
                                <w:szCs w:val="24"/>
                              </w:rPr>
                              <w:t xml:space="preserve"> and our weekly routine incorporates endless opportunity to explore our </w:t>
                            </w:r>
                            <w:r w:rsidR="005E175E">
                              <w:rPr>
                                <w:sz w:val="24"/>
                                <w:szCs w:val="24"/>
                              </w:rPr>
                              <w:t xml:space="preserve">natural </w:t>
                            </w:r>
                            <w:r w:rsidR="00F41F05">
                              <w:rPr>
                                <w:sz w:val="24"/>
                                <w:szCs w:val="24"/>
                              </w:rPr>
                              <w:t xml:space="preserve">environment. Through </w:t>
                            </w:r>
                            <w:r w:rsidR="005E175E">
                              <w:rPr>
                                <w:sz w:val="24"/>
                                <w:szCs w:val="24"/>
                              </w:rPr>
                              <w:t xml:space="preserve">our </w:t>
                            </w:r>
                            <w:r w:rsidR="00F41F05">
                              <w:rPr>
                                <w:sz w:val="24"/>
                                <w:szCs w:val="24"/>
                              </w:rPr>
                              <w:t>forest school sessions, woodland walks, gardening</w:t>
                            </w:r>
                            <w:r w:rsidR="005E175E">
                              <w:rPr>
                                <w:sz w:val="24"/>
                                <w:szCs w:val="24"/>
                              </w:rPr>
                              <w:t xml:space="preserve"> at our local allotment</w:t>
                            </w:r>
                            <w:r w:rsidR="00F41F05">
                              <w:rPr>
                                <w:sz w:val="24"/>
                                <w:szCs w:val="24"/>
                              </w:rPr>
                              <w:t xml:space="preserve"> and visits to the village shop, in addition to free play outdoors whilst at the Pavilion, childre</w:t>
                            </w:r>
                            <w:r w:rsidR="005E175E">
                              <w:rPr>
                                <w:sz w:val="24"/>
                                <w:szCs w:val="24"/>
                              </w:rPr>
                              <w:t xml:space="preserve">n are allowed the freedom to investigate at their own pace under the supervision of practitioners. </w:t>
                            </w:r>
                            <w:r w:rsidR="00F41F05">
                              <w:rPr>
                                <w:sz w:val="24"/>
                                <w:szCs w:val="24"/>
                              </w:rPr>
                              <w:t xml:space="preserve"> Our </w:t>
                            </w:r>
                            <w:r w:rsidR="002F2171">
                              <w:rPr>
                                <w:sz w:val="24"/>
                                <w:szCs w:val="24"/>
                              </w:rPr>
                              <w:t>open-door</w:t>
                            </w:r>
                            <w:r w:rsidR="00F41F05">
                              <w:rPr>
                                <w:sz w:val="24"/>
                                <w:szCs w:val="24"/>
                              </w:rPr>
                              <w:t xml:space="preserve"> </w:t>
                            </w:r>
                            <w:r w:rsidR="005E175E">
                              <w:rPr>
                                <w:sz w:val="24"/>
                                <w:szCs w:val="24"/>
                              </w:rPr>
                              <w:t>approach</w:t>
                            </w:r>
                            <w:r w:rsidR="00F41F05">
                              <w:rPr>
                                <w:sz w:val="24"/>
                                <w:szCs w:val="24"/>
                              </w:rPr>
                              <w:t xml:space="preserve"> </w:t>
                            </w:r>
                            <w:r w:rsidR="005E175E">
                              <w:rPr>
                                <w:sz w:val="24"/>
                                <w:szCs w:val="24"/>
                              </w:rPr>
                              <w:t>supports our child-led</w:t>
                            </w:r>
                            <w:r w:rsidR="005540A4">
                              <w:rPr>
                                <w:sz w:val="24"/>
                                <w:szCs w:val="24"/>
                              </w:rPr>
                              <w:t xml:space="preserve"> </w:t>
                            </w:r>
                            <w:r w:rsidR="005E175E">
                              <w:rPr>
                                <w:sz w:val="24"/>
                                <w:szCs w:val="24"/>
                              </w:rPr>
                              <w:t xml:space="preserve">play, </w:t>
                            </w:r>
                            <w:r w:rsidR="00F41F05">
                              <w:rPr>
                                <w:sz w:val="24"/>
                                <w:szCs w:val="24"/>
                              </w:rPr>
                              <w:t>enab</w:t>
                            </w:r>
                            <w:r w:rsidR="005E175E">
                              <w:rPr>
                                <w:sz w:val="24"/>
                                <w:szCs w:val="24"/>
                              </w:rPr>
                              <w:t>ling</w:t>
                            </w:r>
                            <w:r w:rsidR="00F41F05">
                              <w:rPr>
                                <w:sz w:val="24"/>
                                <w:szCs w:val="24"/>
                              </w:rPr>
                              <w:t xml:space="preserve"> children to decide exactly what they want to do, how they want to do it and where</w:t>
                            </w:r>
                            <w:r w:rsidR="005E175E">
                              <w:rPr>
                                <w:sz w:val="24"/>
                                <w:szCs w:val="24"/>
                              </w:rPr>
                              <w:t xml:space="preserve">. </w:t>
                            </w:r>
                            <w:r w:rsidR="00F41F05">
                              <w:rPr>
                                <w:sz w:val="24"/>
                                <w:szCs w:val="24"/>
                              </w:rPr>
                              <w:t xml:space="preserve">Children have plenty of time every day to develop their curiosity and confidence, growing in independence every week. We encourage children to make use of all our natural resources to create games, work together, solve problems and enjoy time </w:t>
                            </w:r>
                            <w:r w:rsidR="005E175E">
                              <w:rPr>
                                <w:sz w:val="24"/>
                                <w:szCs w:val="24"/>
                              </w:rPr>
                              <w:t>with friends</w:t>
                            </w:r>
                            <w:r w:rsidR="00F41F05">
                              <w:rPr>
                                <w:sz w:val="24"/>
                                <w:szCs w:val="24"/>
                              </w:rPr>
                              <w:t xml:space="preserve"> both inside and outside. </w:t>
                            </w:r>
                          </w:p>
                          <w:p w14:paraId="22D0A301" w14:textId="34275E04" w:rsidR="009C1359" w:rsidRPr="009C1359" w:rsidRDefault="009C1359">
                            <w:pPr>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BA41D8" id="_x0000_s1028" type="#_x0000_t202" style="position:absolute;margin-left:20.9pt;margin-top:35pt;width:487.2pt;height:166.6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ISHGQIAACYEAAAOAAAAZHJzL2Uyb0RvYy54bWysk1Fv0zAQx9+R+A6W32maqt26qOk0OoqQ&#10;xkAafADHcRoLx2fObpPx6Tk7XVfKGyIPlp2z/7773d+r26Ez7KDQa7AlzydTzpSVUGu7K/n3b9t3&#10;S858ELYWBqwq+bPy/Hb99s2qd4WaQQumVshIxPqidyVvQ3BFlnnZqk74CThlKdgAdiLQEndZjaIn&#10;9c5ks+n0KusBa4cglff0934M8nXSbxolw5em8SowU3LKLaQR01jFMVuvRLFD4Votj2mIf8iiE9rS&#10;pSepexEE26P+S6rTEsFDEyYSugyaRkuVaqBq8ulFNU+tcCrVQnC8O2Hy/09WPh6e3FdkYXgPAzUw&#10;FeHdA8gfnlnYtMLu1B0i9K0SNV2cR2RZ73xxPBpR+8JHkar/DDU1WewDJKGhwS5SoToZqVMDnk/Q&#10;1RCYpJ9X+fJ6PqeQpNgszxfLWWpLJoqX4w59+KigY3FScqSuJnlxePAhpiOKly3xNg9G11ttTFrg&#10;rtoYZAdBDtimL1Vwsc1Y1pf8ZjFbjAT+kIhmVCeRajcyuFDodCAnG92VfDmN3+itiO2DrZPPgtBm&#10;nFPGxh45RnQjxDBUA9M1YYhnI9YK6mcCizAalx4aTVrAX5z1ZNqS+597gYoz88lSc27yRDKkxXxx&#10;TSQZnkeq84iwkqRKHjgbp5uQXkbEZuGOmtjohPc1k2PKZMZE/fhwotvP12nX6/Ne/wYAAP//AwBQ&#10;SwMEFAAGAAgAAAAhAH8AfyneAAAACgEAAA8AAABkcnMvZG93bnJldi54bWxMj8FOwzAQRO9I/IO1&#10;SNyonVAFGuJUCERvCBFQy9GJlyQiXkex2wa+nu0Jjqu3mnlTrGc3iANOofekIVkoEEiNtz21Gt7f&#10;nq5uQYRoyJrBE2r4xgDr8vysMLn1R3rFQxVbwSEUcqOhi3HMpQxNh86EhR+RmH36yZnI59RKO5kj&#10;h7tBpkpl0pmeuKEzIz502HxVe6chNCrbviyr7a6WG/xZWfv4sXnW+vJivr8DEXGOf89w0md1KNmp&#10;9nuyQQwalgmbRw03iieduEqyFETNRF2nIMtC/p9Q/gIAAP//AwBQSwECLQAUAAYACAAAACEAtoM4&#10;kv4AAADhAQAAEwAAAAAAAAAAAAAAAAAAAAAAW0NvbnRlbnRfVHlwZXNdLnhtbFBLAQItABQABgAI&#10;AAAAIQA4/SH/1gAAAJQBAAALAAAAAAAAAAAAAAAAAC8BAABfcmVscy8ucmVsc1BLAQItABQABgAI&#10;AAAAIQADUISHGQIAACYEAAAOAAAAAAAAAAAAAAAAAC4CAABkcnMvZTJvRG9jLnhtbFBLAQItABQA&#10;BgAIAAAAIQB/AH8p3gAAAAoBAAAPAAAAAAAAAAAAAAAAAHMEAABkcnMvZG93bnJldi54bWxQSwUG&#10;AAAAAAQABADzAAAAfgUAAAAA&#10;" strokecolor="white [3212]">
                <v:textbox>
                  <w:txbxContent>
                    <w:p w14:paraId="6C7DE0D6" w14:textId="01626542" w:rsidR="00F41F05" w:rsidRDefault="009C1359" w:rsidP="00F41F05">
                      <w:pPr>
                        <w:rPr>
                          <w:sz w:val="24"/>
                          <w:szCs w:val="24"/>
                        </w:rPr>
                      </w:pPr>
                      <w:r w:rsidRPr="009C1359">
                        <w:rPr>
                          <w:b/>
                          <w:bCs/>
                          <w:sz w:val="24"/>
                          <w:szCs w:val="24"/>
                        </w:rPr>
                        <w:t xml:space="preserve">How We Achieve This - </w:t>
                      </w:r>
                      <w:r w:rsidR="00F41F05">
                        <w:rPr>
                          <w:sz w:val="24"/>
                          <w:szCs w:val="24"/>
                        </w:rPr>
                        <w:t xml:space="preserve">We hugely value the benefits of outdoor </w:t>
                      </w:r>
                      <w:r w:rsidR="002F2171">
                        <w:rPr>
                          <w:sz w:val="24"/>
                          <w:szCs w:val="24"/>
                        </w:rPr>
                        <w:t>play,</w:t>
                      </w:r>
                      <w:r w:rsidR="00F41F05">
                        <w:rPr>
                          <w:sz w:val="24"/>
                          <w:szCs w:val="24"/>
                        </w:rPr>
                        <w:t xml:space="preserve"> and our weekly routine incorporates endless opportunity to explore our </w:t>
                      </w:r>
                      <w:r w:rsidR="005E175E">
                        <w:rPr>
                          <w:sz w:val="24"/>
                          <w:szCs w:val="24"/>
                        </w:rPr>
                        <w:t xml:space="preserve">natural </w:t>
                      </w:r>
                      <w:r w:rsidR="00F41F05">
                        <w:rPr>
                          <w:sz w:val="24"/>
                          <w:szCs w:val="24"/>
                        </w:rPr>
                        <w:t xml:space="preserve">environment. Through </w:t>
                      </w:r>
                      <w:r w:rsidR="005E175E">
                        <w:rPr>
                          <w:sz w:val="24"/>
                          <w:szCs w:val="24"/>
                        </w:rPr>
                        <w:t xml:space="preserve">our </w:t>
                      </w:r>
                      <w:r w:rsidR="00F41F05">
                        <w:rPr>
                          <w:sz w:val="24"/>
                          <w:szCs w:val="24"/>
                        </w:rPr>
                        <w:t>forest school sessions, woodland walks, gardening</w:t>
                      </w:r>
                      <w:r w:rsidR="005E175E">
                        <w:rPr>
                          <w:sz w:val="24"/>
                          <w:szCs w:val="24"/>
                        </w:rPr>
                        <w:t xml:space="preserve"> at our local allotment</w:t>
                      </w:r>
                      <w:r w:rsidR="00F41F05">
                        <w:rPr>
                          <w:sz w:val="24"/>
                          <w:szCs w:val="24"/>
                        </w:rPr>
                        <w:t xml:space="preserve"> and visits to the village shop, in addition to free play outdoors whilst at the Pavilion, childre</w:t>
                      </w:r>
                      <w:r w:rsidR="005E175E">
                        <w:rPr>
                          <w:sz w:val="24"/>
                          <w:szCs w:val="24"/>
                        </w:rPr>
                        <w:t xml:space="preserve">n are allowed the freedom to investigate at their own pace under the supervision of practitioners. </w:t>
                      </w:r>
                      <w:r w:rsidR="00F41F05">
                        <w:rPr>
                          <w:sz w:val="24"/>
                          <w:szCs w:val="24"/>
                        </w:rPr>
                        <w:t xml:space="preserve"> Our </w:t>
                      </w:r>
                      <w:r w:rsidR="002F2171">
                        <w:rPr>
                          <w:sz w:val="24"/>
                          <w:szCs w:val="24"/>
                        </w:rPr>
                        <w:t>open-door</w:t>
                      </w:r>
                      <w:r w:rsidR="00F41F05">
                        <w:rPr>
                          <w:sz w:val="24"/>
                          <w:szCs w:val="24"/>
                        </w:rPr>
                        <w:t xml:space="preserve"> </w:t>
                      </w:r>
                      <w:r w:rsidR="005E175E">
                        <w:rPr>
                          <w:sz w:val="24"/>
                          <w:szCs w:val="24"/>
                        </w:rPr>
                        <w:t>approach</w:t>
                      </w:r>
                      <w:r w:rsidR="00F41F05">
                        <w:rPr>
                          <w:sz w:val="24"/>
                          <w:szCs w:val="24"/>
                        </w:rPr>
                        <w:t xml:space="preserve"> </w:t>
                      </w:r>
                      <w:r w:rsidR="005E175E">
                        <w:rPr>
                          <w:sz w:val="24"/>
                          <w:szCs w:val="24"/>
                        </w:rPr>
                        <w:t>supports our child-led</w:t>
                      </w:r>
                      <w:r w:rsidR="005540A4">
                        <w:rPr>
                          <w:sz w:val="24"/>
                          <w:szCs w:val="24"/>
                        </w:rPr>
                        <w:t xml:space="preserve"> </w:t>
                      </w:r>
                      <w:r w:rsidR="005E175E">
                        <w:rPr>
                          <w:sz w:val="24"/>
                          <w:szCs w:val="24"/>
                        </w:rPr>
                        <w:t xml:space="preserve">play, </w:t>
                      </w:r>
                      <w:r w:rsidR="00F41F05">
                        <w:rPr>
                          <w:sz w:val="24"/>
                          <w:szCs w:val="24"/>
                        </w:rPr>
                        <w:t>enab</w:t>
                      </w:r>
                      <w:r w:rsidR="005E175E">
                        <w:rPr>
                          <w:sz w:val="24"/>
                          <w:szCs w:val="24"/>
                        </w:rPr>
                        <w:t>ling</w:t>
                      </w:r>
                      <w:r w:rsidR="00F41F05">
                        <w:rPr>
                          <w:sz w:val="24"/>
                          <w:szCs w:val="24"/>
                        </w:rPr>
                        <w:t xml:space="preserve"> children to decide exactly what they want to do, how they want to do it and where</w:t>
                      </w:r>
                      <w:r w:rsidR="005E175E">
                        <w:rPr>
                          <w:sz w:val="24"/>
                          <w:szCs w:val="24"/>
                        </w:rPr>
                        <w:t xml:space="preserve">. </w:t>
                      </w:r>
                      <w:r w:rsidR="00F41F05">
                        <w:rPr>
                          <w:sz w:val="24"/>
                          <w:szCs w:val="24"/>
                        </w:rPr>
                        <w:t xml:space="preserve">Children have plenty of time every day to develop their curiosity and confidence, growing in independence every week. We encourage children to make use of all our natural resources to create games, work together, solve problems and enjoy time </w:t>
                      </w:r>
                      <w:r w:rsidR="005E175E">
                        <w:rPr>
                          <w:sz w:val="24"/>
                          <w:szCs w:val="24"/>
                        </w:rPr>
                        <w:t>with friends</w:t>
                      </w:r>
                      <w:r w:rsidR="00F41F05">
                        <w:rPr>
                          <w:sz w:val="24"/>
                          <w:szCs w:val="24"/>
                        </w:rPr>
                        <w:t xml:space="preserve"> both inside and outside. </w:t>
                      </w:r>
                    </w:p>
                    <w:p w14:paraId="22D0A301" w14:textId="34275E04" w:rsidR="009C1359" w:rsidRPr="009C1359" w:rsidRDefault="009C1359">
                      <w:pPr>
                        <w:rPr>
                          <w:sz w:val="24"/>
                          <w:szCs w:val="24"/>
                        </w:rPr>
                      </w:pPr>
                    </w:p>
                  </w:txbxContent>
                </v:textbox>
                <w10:wrap type="square"/>
              </v:shape>
            </w:pict>
          </mc:Fallback>
        </mc:AlternateContent>
      </w:r>
      <w:r>
        <w:rPr>
          <w:noProof/>
        </w:rPr>
        <mc:AlternateContent>
          <mc:Choice Requires="wps">
            <w:drawing>
              <wp:anchor distT="0" distB="0" distL="114300" distR="114300" simplePos="0" relativeHeight="251665408" behindDoc="0" locked="0" layoutInCell="1" allowOverlap="1" wp14:anchorId="41A73D3F" wp14:editId="5AF03203">
                <wp:simplePos x="0" y="0"/>
                <wp:positionH relativeFrom="margin">
                  <wp:posOffset>-263014</wp:posOffset>
                </wp:positionH>
                <wp:positionV relativeFrom="paragraph">
                  <wp:posOffset>139955</wp:posOffset>
                </wp:positionV>
                <wp:extent cx="7251065" cy="2702885"/>
                <wp:effectExtent l="19050" t="19050" r="26035" b="21590"/>
                <wp:wrapNone/>
                <wp:docPr id="2" name="Flowchart: Terminator 2"/>
                <wp:cNvGraphicFramePr/>
                <a:graphic xmlns:a="http://schemas.openxmlformats.org/drawingml/2006/main">
                  <a:graphicData uri="http://schemas.microsoft.com/office/word/2010/wordprocessingShape">
                    <wps:wsp>
                      <wps:cNvSpPr/>
                      <wps:spPr>
                        <a:xfrm>
                          <a:off x="0" y="0"/>
                          <a:ext cx="7251065" cy="2702885"/>
                        </a:xfrm>
                        <a:prstGeom prst="flowChartTerminator">
                          <a:avLst/>
                        </a:prstGeom>
                        <a:ln w="38100">
                          <a:solidFill>
                            <a:srgbClr val="00206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CBE217" id="_x0000_t116" coordsize="21600,21600" o:spt="116" path="m3475,qx,10800,3475,21600l18125,21600qx21600,10800,18125,xe">
                <v:stroke joinstyle="miter"/>
                <v:path gradientshapeok="t" o:connecttype="rect" textboxrect="1018,3163,20582,18437"/>
              </v:shapetype>
              <v:shape id="Flowchart: Terminator 2" o:spid="_x0000_s1026" type="#_x0000_t116" style="position:absolute;margin-left:-20.7pt;margin-top:11pt;width:570.95pt;height:212.8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aUjfgIAAEcFAAAOAAAAZHJzL2Uyb0RvYy54bWysVEtv2zAMvg/YfxB0X/1Yk2ZBnSJI0WFA&#10;0RVrh54VWYqFyZJGKXGyXz9KdpygK3YYdpFJkx9f4qfrm32ryU6AV9ZUtLjIKRGG21qZTUW/P999&#10;mFHiAzM109aIih6EpzeL9++uOzcXpW2srgUQDGL8vHMVbUJw8yzzvBEt8xfWCYNGaaFlAVXYZDWw&#10;DqO3OivzfJp1FmoHlgvv8e9tb6SLFF9KwcNXKb0IRFcUawvphHSu45ktrtl8A8w1ig9lsH+oomXK&#10;YNIx1C0LjGxB/RGqVRystzJccNtmVkrFReoBuynyV908NcyJ1AsOx7txTP7/heUPuyf3CDiGzvm5&#10;RzF2sZfQxi/WR/ZpWIdxWGIfCMefV+WkyKcTSjjayqu8nM0mcZzZCe7Ah8/CtiQKFZXadquGQXgW&#10;0CrDgoU0M7a796FHHhExuTakq+jHWZHnyc1breo7pXU0etisVxrIjsWLzct8mu4Sk5+5oaYNVnRq&#10;LUnhoEWf4JuQRNXYTNlniFsnxrCMc2HCdGhKG/SOMIkljMDiLaAOxQAafCNMpG0cgUNPf8s4IlJW&#10;a8IIxukNs0tEOZVc/xgz9/7H7vueY/trWx8egYDtueAdv1N4PffMh0cGuPxIEyR0+IpHvLGK2kGi&#10;pLHw663/0R93Eq2UdEimivqfWwaCEv3F4LZ+Ki4vI/uScjm5KlGBc8v63GK27critRb4dDiexOgf&#10;9FGUYNsX5P0yZkUTMxxzV5QHOCqr0JMcXw4ulsvkhoxzLNybJ8dj8DjVuG/P+xcGbtjRgOv9YI/E&#10;Y/NXu9n7RqSxy22wUqXFPc11mDeyNTFheFnic3CuJ6/T+7f4DQAA//8DAFBLAwQUAAYACAAAACEA&#10;DVBcHOEAAAALAQAADwAAAGRycy9kb3ducmV2LnhtbEyPwU7DMBBE70j8g7VIXFBrJwptCHEqQKqA&#10;I20lxG0bL0kgXkex24a/xz3BcbVPM2/K1WR7caTRd441JHMFgrh2puNGw267nuUgfEA22DsmDT/k&#10;YVVdXpRYGHfiNzpuQiNiCPsCNbQhDIWUvm7Jop+7gTj+Pt1oMcRzbKQZ8RTDbS9TpRbSYsexocWB&#10;nlqqvzcHq+GjuXte7HA9fKk6277kr/SeP95ofX01PdyDCDSFPxjO+lEdqui0dwc2XvQaZlmSRVRD&#10;msZNZyBR6hbEXkOWLZcgq1L+31D9AgAA//8DAFBLAQItABQABgAIAAAAIQC2gziS/gAAAOEBAAAT&#10;AAAAAAAAAAAAAAAAAAAAAABbQ29udGVudF9UeXBlc10ueG1sUEsBAi0AFAAGAAgAAAAhADj9If/W&#10;AAAAlAEAAAsAAAAAAAAAAAAAAAAALwEAAF9yZWxzLy5yZWxzUEsBAi0AFAAGAAgAAAAhABt9pSN+&#10;AgAARwUAAA4AAAAAAAAAAAAAAAAALgIAAGRycy9lMm9Eb2MueG1sUEsBAi0AFAAGAAgAAAAhAA1Q&#10;XBzhAAAACwEAAA8AAAAAAAAAAAAAAAAA2AQAAGRycy9kb3ducmV2LnhtbFBLBQYAAAAABAAEAPMA&#10;AADmBQAAAAA=&#10;" fillcolor="white [3201]" strokecolor="#002060" strokeweight="3pt">
                <w10:wrap anchorx="margin"/>
              </v:shape>
            </w:pict>
          </mc:Fallback>
        </mc:AlternateContent>
      </w:r>
    </w:p>
    <w:p w14:paraId="0A406F09" w14:textId="54FCB52B" w:rsidR="009C1359" w:rsidRPr="009C1359" w:rsidRDefault="009C1359" w:rsidP="009C1359"/>
    <w:p w14:paraId="7650A024" w14:textId="2030552A" w:rsidR="009C1359" w:rsidRPr="009C1359" w:rsidRDefault="009C1359" w:rsidP="009C1359"/>
    <w:p w14:paraId="740191A1" w14:textId="0FA88C61" w:rsidR="009C1359" w:rsidRPr="009C1359" w:rsidRDefault="00A745AA" w:rsidP="009C1359">
      <w:r>
        <w:rPr>
          <w:noProof/>
        </w:rPr>
        <mc:AlternateContent>
          <mc:Choice Requires="wps">
            <w:drawing>
              <wp:anchor distT="45720" distB="45720" distL="114300" distR="114300" simplePos="0" relativeHeight="251673600" behindDoc="0" locked="0" layoutInCell="1" allowOverlap="1" wp14:anchorId="5AE40651" wp14:editId="2B5CDEF5">
                <wp:simplePos x="0" y="0"/>
                <wp:positionH relativeFrom="margin">
                  <wp:align>center</wp:align>
                </wp:positionH>
                <wp:positionV relativeFrom="paragraph">
                  <wp:posOffset>361639</wp:posOffset>
                </wp:positionV>
                <wp:extent cx="6314440" cy="1403350"/>
                <wp:effectExtent l="0" t="0" r="10160" b="2540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4440" cy="1403350"/>
                        </a:xfrm>
                        <a:prstGeom prst="rect">
                          <a:avLst/>
                        </a:prstGeom>
                        <a:solidFill>
                          <a:srgbClr val="FFFFFF"/>
                        </a:solidFill>
                        <a:ln w="9525">
                          <a:solidFill>
                            <a:schemeClr val="bg1"/>
                          </a:solidFill>
                          <a:miter lim="800000"/>
                          <a:headEnd/>
                          <a:tailEnd/>
                        </a:ln>
                      </wps:spPr>
                      <wps:txbx>
                        <w:txbxContent>
                          <w:p w14:paraId="5D8C60C5" w14:textId="22929586" w:rsidR="00E658F9" w:rsidRPr="00D67CF3" w:rsidRDefault="00D67CF3">
                            <w:pPr>
                              <w:rPr>
                                <w:sz w:val="24"/>
                                <w:szCs w:val="24"/>
                              </w:rPr>
                            </w:pPr>
                            <w:r>
                              <w:rPr>
                                <w:b/>
                                <w:bCs/>
                                <w:sz w:val="24"/>
                                <w:szCs w:val="24"/>
                              </w:rPr>
                              <w:t xml:space="preserve">Our Routine – </w:t>
                            </w:r>
                            <w:r>
                              <w:rPr>
                                <w:sz w:val="24"/>
                                <w:szCs w:val="24"/>
                              </w:rPr>
                              <w:t xml:space="preserve">We have structured daily and weekly routines, whilst our activities over the year focus on the themes of the seasons and major cultural festivals. Our daily routine is carefully planned to include a balance of structured, adult led activities </w:t>
                            </w:r>
                            <w:r w:rsidR="00C373F9">
                              <w:rPr>
                                <w:sz w:val="24"/>
                                <w:szCs w:val="24"/>
                              </w:rPr>
                              <w:t xml:space="preserve">such as circle time, storyland and crafts, </w:t>
                            </w:r>
                            <w:r>
                              <w:rPr>
                                <w:sz w:val="24"/>
                                <w:szCs w:val="24"/>
                              </w:rPr>
                              <w:t xml:space="preserve">and long periods of free play. The familiarity of our day enables children to feel secure and settled. </w:t>
                            </w:r>
                            <w:r w:rsidR="00C373F9">
                              <w:rPr>
                                <w:sz w:val="24"/>
                                <w:szCs w:val="24"/>
                              </w:rPr>
                              <w:t xml:space="preserve">Throughout the day children are given opportunity to explore the seven areas of learning naturally, and at their own pace.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E40651" id="_x0000_s1029" type="#_x0000_t202" style="position:absolute;margin-left:0;margin-top:28.5pt;width:497.2pt;height:110.5pt;z-index:25167360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vBCGgIAACYEAAAOAAAAZHJzL2Uyb0RvYy54bWysk9uO2yAQhu8r9R0Q942d03bXirPaZpuq&#10;0vYgbfsAGOMYFTN0ILG3T98BZ7NpelfVFwg88DPzzc/qdugMOyj0GmzJp5OcM2Ul1NruSv792/bN&#10;NWc+CFsLA1aV/El5frt+/WrVu0LNoAVTK2QkYn3Ru5K3Ibgiy7xsVSf8BJyyFGwAOxFoibusRtGT&#10;emeyWZ5fZT1g7RCk8p7+3o9Bvk76TaNk+NI0XgVmSk65hTRiGqs4ZuuVKHYoXKvlMQ3xD1l0Qlu6&#10;9CR1L4Jge9R/SXVaInhowkRCl0HTaKlSDVTNNL+o5rEVTqVaCI53J0z+/8nKz4dH9xVZGN7BQA1M&#10;RXj3APKHZxY2rbA7dYcIfatETRdPI7Ksd744Ho2ofeGjSNV/gpqaLPYBktDQYBepUJ2M1KkBTyfo&#10;aghM0s+r+XSxWFBIUmy6yOfzZWpLJorn4w59+KCgY3FScqSuJnlxePAhpiOK5y3xNg9G11ttTFrg&#10;rtoYZAdBDtimL1Vwsc1Y1pf8ZjlbjgT+kIhmVCeRajcyuFDodCAnG92V/DqP3+itiO29rZPPgtBm&#10;nFPGxh45RnQjxDBUA9N1yefxbMRaQf1EYBFG49JDo0kL+Iuznkxbcv9zL1BxZj5aas4NoYwuT4vF&#10;8u2MFngeqc4jwkqSKnngbJxuQnoZEZuFO2pioxPel0yOKZMZE/Xjw4luP1+nXS/Pe/0bAAD//wMA&#10;UEsDBBQABgAIAAAAIQAWbu3p3gAAAAcBAAAPAAAAZHJzL2Rvd25yZXYueG1sTI/BTsMwEETvSPyD&#10;tUjcqE0V2iZkUyEQvSHUgNoenXhJIuJ1FLtt4OsxJzitRjOaeZuvJ9uLE42+c4xwO1MgiGtnOm4Q&#10;3t+eb1YgfNBsdO+YEL7Iw7q4vMh1ZtyZt3QqQyNiCftMI7QhDJmUvm7Jaj9zA3H0PtxodYhybKQZ&#10;9TmW217OlVpIqzuOC60e6LGl+rM8WgRfq8XuNSl3+0pu6Ds15umweUG8vpoe7kEEmsJfGH7xIzoU&#10;kalyRzZe9AjxkYBwt4w3ummaJCAqhPlypUAWufzPX/wAAAD//wMAUEsBAi0AFAAGAAgAAAAhALaD&#10;OJL+AAAA4QEAABMAAAAAAAAAAAAAAAAAAAAAAFtDb250ZW50X1R5cGVzXS54bWxQSwECLQAUAAYA&#10;CAAAACEAOP0h/9YAAACUAQAACwAAAAAAAAAAAAAAAAAvAQAAX3JlbHMvLnJlbHNQSwECLQAUAAYA&#10;CAAAACEAd4rwQhoCAAAmBAAADgAAAAAAAAAAAAAAAAAuAgAAZHJzL2Uyb0RvYy54bWxQSwECLQAU&#10;AAYACAAAACEAFm7t6d4AAAAHAQAADwAAAAAAAAAAAAAAAAB0BAAAZHJzL2Rvd25yZXYueG1sUEsF&#10;BgAAAAAEAAQA8wAAAH8FAAAAAA==&#10;" strokecolor="white [3212]">
                <v:textbox>
                  <w:txbxContent>
                    <w:p w14:paraId="5D8C60C5" w14:textId="22929586" w:rsidR="00E658F9" w:rsidRPr="00D67CF3" w:rsidRDefault="00D67CF3">
                      <w:pPr>
                        <w:rPr>
                          <w:sz w:val="24"/>
                          <w:szCs w:val="24"/>
                        </w:rPr>
                      </w:pPr>
                      <w:r>
                        <w:rPr>
                          <w:b/>
                          <w:bCs/>
                          <w:sz w:val="24"/>
                          <w:szCs w:val="24"/>
                        </w:rPr>
                        <w:t xml:space="preserve">Our Routine – </w:t>
                      </w:r>
                      <w:r>
                        <w:rPr>
                          <w:sz w:val="24"/>
                          <w:szCs w:val="24"/>
                        </w:rPr>
                        <w:t xml:space="preserve">We have structured daily and weekly routines, whilst our activities over the year focus on the themes of the seasons and major cultural festivals. Our daily routine is carefully planned to include a balance of structured, adult led activities </w:t>
                      </w:r>
                      <w:r w:rsidR="00C373F9">
                        <w:rPr>
                          <w:sz w:val="24"/>
                          <w:szCs w:val="24"/>
                        </w:rPr>
                        <w:t xml:space="preserve">such as circle time, storyland and crafts, </w:t>
                      </w:r>
                      <w:r>
                        <w:rPr>
                          <w:sz w:val="24"/>
                          <w:szCs w:val="24"/>
                        </w:rPr>
                        <w:t xml:space="preserve">and long periods of free play. The familiarity of our day enables children to feel secure and settled. </w:t>
                      </w:r>
                      <w:r w:rsidR="00C373F9">
                        <w:rPr>
                          <w:sz w:val="24"/>
                          <w:szCs w:val="24"/>
                        </w:rPr>
                        <w:t xml:space="preserve">Throughout the day children are given opportunity to explore the seven areas of learning naturally, and at their own pace. </w:t>
                      </w:r>
                    </w:p>
                  </w:txbxContent>
                </v:textbox>
                <w10:wrap type="square" anchorx="margin"/>
              </v:shape>
            </w:pict>
          </mc:Fallback>
        </mc:AlternateContent>
      </w:r>
      <w:r>
        <w:rPr>
          <w:noProof/>
        </w:rPr>
        <mc:AlternateContent>
          <mc:Choice Requires="wps">
            <w:drawing>
              <wp:anchor distT="0" distB="0" distL="114300" distR="114300" simplePos="0" relativeHeight="251667456" behindDoc="0" locked="0" layoutInCell="1" allowOverlap="1" wp14:anchorId="2500271C" wp14:editId="3ECB8B65">
                <wp:simplePos x="0" y="0"/>
                <wp:positionH relativeFrom="margin">
                  <wp:posOffset>-246058</wp:posOffset>
                </wp:positionH>
                <wp:positionV relativeFrom="paragraph">
                  <wp:posOffset>128451</wp:posOffset>
                </wp:positionV>
                <wp:extent cx="7251065" cy="1924050"/>
                <wp:effectExtent l="19050" t="19050" r="26035" b="19050"/>
                <wp:wrapNone/>
                <wp:docPr id="3" name="Flowchart: Terminator 3"/>
                <wp:cNvGraphicFramePr/>
                <a:graphic xmlns:a="http://schemas.openxmlformats.org/drawingml/2006/main">
                  <a:graphicData uri="http://schemas.microsoft.com/office/word/2010/wordprocessingShape">
                    <wps:wsp>
                      <wps:cNvSpPr/>
                      <wps:spPr>
                        <a:xfrm>
                          <a:off x="0" y="0"/>
                          <a:ext cx="7251065" cy="1924050"/>
                        </a:xfrm>
                        <a:prstGeom prst="flowChartTerminator">
                          <a:avLst/>
                        </a:prstGeom>
                        <a:ln w="38100">
                          <a:solidFill>
                            <a:srgbClr val="00206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95B6D" id="Flowchart: Terminator 3" o:spid="_x0000_s1026" type="#_x0000_t116" style="position:absolute;margin-left:-19.35pt;margin-top:10.1pt;width:570.95pt;height:151.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r1efgIAAEcFAAAOAAAAZHJzL2Uyb0RvYy54bWysVF1v2jAUfZ+0/2D5fc3HgLaIUCEqpklV&#10;i9ZOfTaOTaI5tndtCOzX79oJAXXVHqa9OHbuPffj+FzP7g6NInsBrja6oNlVSonQ3JS13hb0+8vq&#10;0w0lzjNdMmW0KOhROHo3//hh1tqpyE1lVCmAYBDtpq0taOW9nSaJ45VomLsyVmg0SgMN83iEbVIC&#10;azF6o5I8TSdJa6C0YLhwDv/ed0Y6j/GlFNw/SemEJ6qgWJuPK8R1E9ZkPmPTLTBb1bwvg/1DFQ2r&#10;NSYdQt0zz8gO6j9CNTUH44z0V9w0iZGy5iL2gN1k6ZtunitmRewFyXF2oMn9v7D8cf9s14A0tNZN&#10;HW5DFwcJTfhifeQQyToOZImDJxx/XufjLJ2MKeFoy27zUTqOdCZnuAXnvwjTkLApqFSmXVYM/IuA&#10;ptbMG4icsf2D81gBIk+IkFxp0hb0802WptHNGVWXq1qpYHSw3SwVkD0LF5vm6eSU/MINAyqNcc+t&#10;xZ0/KtEl+CYkqUtsJu8yBNWJISzjXGg/CRqJkdA7wCSWMACz94DKZz2o9w0wEdU4APue/pZxQMSs&#10;RvsBjOz13MVBOZdc/hgyd/6n7rueQ/sbUx7XQMB0s+AsX9V4PQ/M+TUDFD+OCQ60f8Il3FhBTb+j&#10;pDLw673/wR81iVZKWhymgrqfOwaCEvVVo1pvs9EoTF88jMbXOR7g0rK5tOhdszR4rRk+HZbHbfD3&#10;6rSVYJpXnPtFyIompjnmLij3cDosfTfk+HJwsVhEN5w4y/yDfrY8BA+sBr29HF4Z2F6jHuX9aE6D&#10;x6ZvtNn5BqQ2i503so7CPfPa843TGkXTvyzhObg8R6/z+zf/DQAA//8DAFBLAwQUAAYACAAAACEA&#10;7gmwp+AAAAALAQAADwAAAGRycy9kb3ducmV2LnhtbEyPwU7DMAyG70i8Q2QkLmhL1qLRlboTIE2w&#10;I9sktFvWmLbQJFWTbeXt8U5w+y1/+v25WI62EycaQusdwmyqQJCrvGldjbDbriYZiBC1M7rzjhB+&#10;KMCyvL4qdG782b3TaRNrwSUu5BqhibHPpQxVQ1aHqe/J8e7TD1ZHHodamkGfudx2MlFqLq1uHV9o&#10;dE8vDVXfm6NF2NeL1/lOr/ovVd1v37I1fWTPd4i3N+PTI4hIY/yD4aLP6lCy08EfnQmiQ5ik2QOj&#10;CIlKQFyAmUo5HRDShIMsC/n/h/IXAAD//wMAUEsBAi0AFAAGAAgAAAAhALaDOJL+AAAA4QEAABMA&#10;AAAAAAAAAAAAAAAAAAAAAFtDb250ZW50X1R5cGVzXS54bWxQSwECLQAUAAYACAAAACEAOP0h/9YA&#10;AACUAQAACwAAAAAAAAAAAAAAAAAvAQAAX3JlbHMvLnJlbHNQSwECLQAUAAYACAAAACEAyua9Xn4C&#10;AABHBQAADgAAAAAAAAAAAAAAAAAuAgAAZHJzL2Uyb0RvYy54bWxQSwECLQAUAAYACAAAACEA7gmw&#10;p+AAAAALAQAADwAAAAAAAAAAAAAAAADYBAAAZHJzL2Rvd25yZXYueG1sUEsFBgAAAAAEAAQA8wAA&#10;AOUFAAAAAA==&#10;" fillcolor="white [3201]" strokecolor="#002060" strokeweight="3pt">
                <w10:wrap anchorx="margin"/>
              </v:shape>
            </w:pict>
          </mc:Fallback>
        </mc:AlternateContent>
      </w:r>
    </w:p>
    <w:p w14:paraId="64D18676" w14:textId="6BBCC51E" w:rsidR="009C1359" w:rsidRPr="009C1359" w:rsidRDefault="009C1359" w:rsidP="009C1359"/>
    <w:p w14:paraId="50528A41" w14:textId="1C1FC109" w:rsidR="009C1359" w:rsidRDefault="009C1359" w:rsidP="009C1359"/>
    <w:p w14:paraId="3AD2404F" w14:textId="19643D29" w:rsidR="009C1359" w:rsidRPr="009C1359" w:rsidRDefault="009C1359" w:rsidP="009C1359"/>
    <w:p w14:paraId="52352E8D" w14:textId="2B0C84FE" w:rsidR="009C1359" w:rsidRPr="009C1359" w:rsidRDefault="009C1359" w:rsidP="009C1359">
      <w:pPr>
        <w:tabs>
          <w:tab w:val="left" w:pos="6212"/>
        </w:tabs>
      </w:pPr>
    </w:p>
    <w:sectPr w:rsidR="009C1359" w:rsidRPr="009C1359" w:rsidSect="009C135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annahs Messy Handwriting">
    <w:altName w:val="Calibri"/>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359"/>
    <w:rsid w:val="002F2171"/>
    <w:rsid w:val="005540A4"/>
    <w:rsid w:val="005E175E"/>
    <w:rsid w:val="009C1359"/>
    <w:rsid w:val="00A63C5F"/>
    <w:rsid w:val="00A745AA"/>
    <w:rsid w:val="00BB1ED5"/>
    <w:rsid w:val="00BC3C0E"/>
    <w:rsid w:val="00C373F9"/>
    <w:rsid w:val="00C54B09"/>
    <w:rsid w:val="00CD5AE3"/>
    <w:rsid w:val="00D67CF3"/>
    <w:rsid w:val="00DE11B6"/>
    <w:rsid w:val="00E36B4B"/>
    <w:rsid w:val="00E658F9"/>
    <w:rsid w:val="00F35C57"/>
    <w:rsid w:val="00F41F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3F0AE"/>
  <w15:chartTrackingRefBased/>
  <w15:docId w15:val="{8D87F04B-84F5-44FB-AB94-9FBBD826E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351</TotalTime>
  <Pages>1</Pages>
  <Words>3</Words>
  <Characters>23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&amp; Pauline</dc:creator>
  <cp:keywords/>
  <dc:description/>
  <cp:lastModifiedBy>Sophie &amp; Pauline</cp:lastModifiedBy>
  <cp:revision>12</cp:revision>
  <dcterms:created xsi:type="dcterms:W3CDTF">2021-04-08T18:36:00Z</dcterms:created>
  <dcterms:modified xsi:type="dcterms:W3CDTF">2023-08-16T13:15:00Z</dcterms:modified>
</cp:coreProperties>
</file>